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80" w:firstLine="720"/>
        <w:rPr/>
      </w:pPr>
      <w:r w:rsidDel="00000000" w:rsidR="00000000" w:rsidRPr="00000000">
        <w:rPr>
          <w:rtl w:val="0"/>
        </w:rPr>
        <w:tab/>
        <w:tab/>
        <w:tab/>
        <w:tab/>
        <w:t xml:space="preserve">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Brandman Holocaust Memorial Museum Day 4: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Nazi Rule</w:t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Background</w:t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6240"/>
        <w:tblGridChange w:id="0">
          <w:tblGrid>
            <w:gridCol w:w="3120"/>
            <w:gridCol w:w="62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ind w:left="0" w:firstLine="0"/>
              <w:rPr/>
            </w:pPr>
            <w:r w:rsidDel="00000000" w:rsidR="00000000" w:rsidRPr="00000000">
              <w:rPr>
                <w:color w:val="414141"/>
                <w:rtl w:val="0"/>
              </w:rPr>
              <w:t xml:space="preserve">What were some examples of the early persecution of Jews in the first years of Nazi rule?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384.00000000000006" w:lineRule="auto"/>
              <w:ind w:left="0" w:firstLine="0"/>
              <w:rPr/>
            </w:pPr>
            <w:r w:rsidDel="00000000" w:rsidR="00000000" w:rsidRPr="00000000">
              <w:rPr>
                <w:color w:val="414141"/>
                <w:rtl w:val="0"/>
              </w:rPr>
              <w:t xml:space="preserve">Who else did the Nazis persecute from 1933-38 besides Jews?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left"/>
        <w:rPr>
          <w:sz w:val="23"/>
          <w:szCs w:val="23"/>
        </w:rPr>
      </w:pPr>
      <w:r w:rsidDel="00000000" w:rsidR="00000000" w:rsidRPr="00000000">
        <w:rPr>
          <w:b w:val="1"/>
          <w:rtl w:val="0"/>
        </w:rPr>
        <w:t xml:space="preserve">Joseph’sTeenage Years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6765"/>
        <w:tblGridChange w:id="0">
          <w:tblGrid>
            <w:gridCol w:w="2595"/>
            <w:gridCol w:w="67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0" w:firstLine="0"/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What was the most important thing to happen to Joseph in the 1930s?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Myra’sTeenage Years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6765"/>
        <w:tblGridChange w:id="0">
          <w:tblGrid>
            <w:gridCol w:w="2595"/>
            <w:gridCol w:w="67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What was the most important thing to happen to Myra and her family in the mid-1930s?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0" w:firstLine="0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ind w:left="0" w:firstLine="0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color w:val="41414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Why do you think the family had a traditional Jewish wedding for Hadassah even if they weren't religious?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Choose one PHOTOGRAPHY artifact from the Nazi Party’s Early Rule exhibit page (artifacts 2-3, 6-9) copy the guiding questions into the boxes below, and respond to them: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84.00000000000006" w:lineRule="auto"/>
        <w:ind w:left="840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Artifact #: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Artifact Name: </w:t>
      </w: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6765"/>
        <w:tblGridChange w:id="0">
          <w:tblGrid>
            <w:gridCol w:w="2595"/>
            <w:gridCol w:w="67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41414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Choose one TEXT artifact from the Nazi Party’s Early Rule exhibit page (artifacts 1 4-5) copy the guiding questions into the boxes below, and respond to them: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84.0000000000000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Artifact #: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Artifact Name: </w:t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6765"/>
        <w:tblGridChange w:id="0">
          <w:tblGrid>
            <w:gridCol w:w="2595"/>
            <w:gridCol w:w="67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color w:val="41414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14141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